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0933" w14:textId="77777777" w:rsidR="006F6FDC" w:rsidRDefault="006F6FDC" w:rsidP="006F6FDC">
      <w:r>
        <w:t>The beauty of this system is… It was designed for minimal install time.</w:t>
      </w:r>
    </w:p>
    <w:p w14:paraId="5399C696" w14:textId="77777777" w:rsidR="006F6FDC" w:rsidRDefault="006F6FDC" w:rsidP="006F6FDC"/>
    <w:p w14:paraId="4D645942" w14:textId="77777777" w:rsidR="006F6FDC" w:rsidRDefault="006F6FDC" w:rsidP="006F6FDC">
      <w:r>
        <w:t>Once the foundations are in: NOTE – we will provide anchor bolt templates in 1/8” thick plate to set the bolts accurately when pouring the foundations.</w:t>
      </w:r>
    </w:p>
    <w:p w14:paraId="1DC120FB" w14:textId="77777777" w:rsidR="006F6FDC" w:rsidRDefault="006F6FDC" w:rsidP="006F6FDC"/>
    <w:p w14:paraId="151AF528" w14:textId="77777777" w:rsidR="006F6FDC" w:rsidRDefault="006F6FDC" w:rsidP="006F6FDC">
      <w:r>
        <w:t>We will show up with the steel framing and aluminum and by the end of the day the structure will be up.</w:t>
      </w:r>
    </w:p>
    <w:p w14:paraId="463BCD4F" w14:textId="77777777" w:rsidR="006F6FDC" w:rsidRDefault="006F6FDC" w:rsidP="006F6FDC"/>
    <w:p w14:paraId="7F401800" w14:textId="77777777" w:rsidR="006F6FDC" w:rsidRDefault="006F6FDC" w:rsidP="006F6FDC">
      <w:r>
        <w:t xml:space="preserve">If needed, </w:t>
      </w:r>
      <w:proofErr w:type="gramStart"/>
      <w:r>
        <w:t>The</w:t>
      </w:r>
      <w:proofErr w:type="gramEnd"/>
      <w:r>
        <w:t xml:space="preserve"> second day they will be squaring up the frames and rails and ready for panels.  If everything goes </w:t>
      </w:r>
      <w:proofErr w:type="gramStart"/>
      <w:r>
        <w:t>really well</w:t>
      </w:r>
      <w:proofErr w:type="gramEnd"/>
      <w:r>
        <w:t xml:space="preserve"> all the panels will be up and secure by the end of the second day. With an experienced hot shot crew, one day for everything thru panelization.</w:t>
      </w:r>
    </w:p>
    <w:p w14:paraId="58E5C311" w14:textId="77777777" w:rsidR="006F6FDC" w:rsidRDefault="006F6FDC" w:rsidP="006F6FDC"/>
    <w:p w14:paraId="017941D0" w14:textId="77777777" w:rsidR="006F6FDC" w:rsidRDefault="006F6FDC" w:rsidP="006F6FDC">
      <w:r>
        <w:t xml:space="preserve">Everything is predrilled and the absolute most important thing is the foundations must be accurate although there is about ¾” </w:t>
      </w:r>
      <w:proofErr w:type="gramStart"/>
      <w:r>
        <w:t>adjustment</w:t>
      </w:r>
      <w:proofErr w:type="gramEnd"/>
    </w:p>
    <w:p w14:paraId="23DE8BDA" w14:textId="77777777" w:rsidR="006F6FDC" w:rsidRDefault="006F6FDC" w:rsidP="006F6FDC"/>
    <w:p w14:paraId="2BA7E205" w14:textId="77777777" w:rsidR="006F6FDC" w:rsidRDefault="006F6FDC" w:rsidP="006F6FDC">
      <w:r>
        <w:t>Equipment recommended:</w:t>
      </w:r>
    </w:p>
    <w:p w14:paraId="6296A528" w14:textId="77777777" w:rsidR="006F6FDC" w:rsidRDefault="006F6FDC" w:rsidP="006F6FDC">
      <w:r>
        <w:t xml:space="preserve">Small crane (or excavator used as a </w:t>
      </w:r>
      <w:proofErr w:type="gramStart"/>
      <w:r>
        <w:t>crane )</w:t>
      </w:r>
      <w:proofErr w:type="gramEnd"/>
      <w:r>
        <w:t xml:space="preserve"> or long reach 5000# lift with straps for lifting – heaviest part (post assemblies) will be about 1000 # See typical section for height</w:t>
      </w:r>
    </w:p>
    <w:p w14:paraId="484ACEBA" w14:textId="77777777" w:rsidR="006F6FDC" w:rsidRDefault="006F6FDC" w:rsidP="006F6FDC">
      <w:r>
        <w:t>If on concrete surface – 2 small scissor lifts</w:t>
      </w:r>
    </w:p>
    <w:p w14:paraId="78E999F9" w14:textId="77777777" w:rsidR="006F6FDC" w:rsidRDefault="006F6FDC" w:rsidP="006F6FDC">
      <w:r>
        <w:t>If still dirt, all terrain lifts</w:t>
      </w:r>
    </w:p>
    <w:p w14:paraId="34C4CE95" w14:textId="77777777" w:rsidR="006F6FDC" w:rsidRDefault="006F6FDC" w:rsidP="006F6FDC"/>
    <w:p w14:paraId="7D35FDF8" w14:textId="77777777" w:rsidR="006F6FDC" w:rsidRDefault="006F6FDC" w:rsidP="006F6FDC">
      <w:r>
        <w:t>workers needed is 3- one good operator and 2 to guide beams into the beam pockets.</w:t>
      </w:r>
    </w:p>
    <w:p w14:paraId="1B5D1D1D" w14:textId="77777777" w:rsidR="006F6FDC" w:rsidRDefault="006F6FDC" w:rsidP="006F6FDC"/>
    <w:p w14:paraId="5E32AB7D" w14:textId="77777777" w:rsidR="006F6FDC" w:rsidRDefault="006F6FDC" w:rsidP="006F6FDC">
      <w:r>
        <w:t>Order of work.</w:t>
      </w:r>
    </w:p>
    <w:p w14:paraId="58E9BEF6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Get foundations ready by setting bottom washers and nuts on the anchor bolts to same elevation (accurately)</w:t>
      </w:r>
    </w:p>
    <w:p w14:paraId="1A4FDA6E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Pick off the post assemblies from the trailer and set onto anchor bolts and put top washer and nuts on hand tight (less than 1 hour to do this)</w:t>
      </w:r>
    </w:p>
    <w:p w14:paraId="047B797E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Prep the long </w:t>
      </w:r>
      <w:proofErr w:type="gramStart"/>
      <w:r>
        <w:rPr>
          <w:rFonts w:eastAsia="Times New Roman"/>
        </w:rPr>
        <w:t>beams(</w:t>
      </w:r>
      <w:proofErr w:type="gramEnd"/>
      <w:r>
        <w:rPr>
          <w:rFonts w:eastAsia="Times New Roman"/>
        </w:rPr>
        <w:t>Stringers) (should be only 6 at about – 2 at 18’ long and 4 at 22’) and put the rail mounting brackets onto the long beams – pick each one and set into the predrilled beam pockets and slide long bolts thru, hand tight</w:t>
      </w:r>
    </w:p>
    <w:p w14:paraId="0FF08DD9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Align the posts and long beams (Stringers) and check for square by puling diagonal tapes (need 2 - </w:t>
      </w:r>
      <w:proofErr w:type="gramStart"/>
      <w:r>
        <w:rPr>
          <w:rFonts w:eastAsia="Times New Roman"/>
        </w:rPr>
        <w:t>100 foot</w:t>
      </w:r>
      <w:proofErr w:type="gramEnd"/>
      <w:r>
        <w:rPr>
          <w:rFonts w:eastAsia="Times New Roman"/>
        </w:rPr>
        <w:t xml:space="preserve"> tapes) – Adjust everything for square and tighten anchor bolts and stringer bolts.</w:t>
      </w:r>
    </w:p>
    <w:p w14:paraId="1A7E84B8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Put the end caps onto the rails – predrilled and 2 small screws per end </w:t>
      </w:r>
      <w:proofErr w:type="gramStart"/>
      <w:r>
        <w:rPr>
          <w:rFonts w:eastAsia="Times New Roman"/>
        </w:rPr>
        <w:t>cap</w:t>
      </w:r>
      <w:proofErr w:type="gramEnd"/>
    </w:p>
    <w:p w14:paraId="02B633E1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Lift the aluminum rails into place and secure with 3/8” SST bolts, (4 per rail) – hand </w:t>
      </w:r>
      <w:proofErr w:type="gramStart"/>
      <w:r>
        <w:rPr>
          <w:rFonts w:eastAsia="Times New Roman"/>
        </w:rPr>
        <w:t>tight</w:t>
      </w:r>
      <w:proofErr w:type="gramEnd"/>
    </w:p>
    <w:p w14:paraId="22F0F896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Set outer 2 rails and pull a string line along lower edge of </w:t>
      </w:r>
      <w:proofErr w:type="gramStart"/>
      <w:r>
        <w:rPr>
          <w:rFonts w:eastAsia="Times New Roman"/>
        </w:rPr>
        <w:t>rails</w:t>
      </w:r>
      <w:proofErr w:type="gramEnd"/>
    </w:p>
    <w:p w14:paraId="117D4EAA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Align all the rails and double check for square – This is why 2 lifts will really </w:t>
      </w:r>
      <w:proofErr w:type="gramStart"/>
      <w:r>
        <w:rPr>
          <w:rFonts w:eastAsia="Times New Roman"/>
        </w:rPr>
        <w:t>help</w:t>
      </w:r>
      <w:proofErr w:type="gramEnd"/>
    </w:p>
    <w:p w14:paraId="0F3F94C5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Tighten all </w:t>
      </w:r>
      <w:proofErr w:type="gramStart"/>
      <w:r>
        <w:rPr>
          <w:rFonts w:eastAsia="Times New Roman"/>
        </w:rPr>
        <w:t>bolts</w:t>
      </w:r>
      <w:proofErr w:type="gramEnd"/>
    </w:p>
    <w:p w14:paraId="153B0836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Pull out the roll of seals and cut to length – should be done just before installing for temperature and </w:t>
      </w:r>
      <w:proofErr w:type="gramStart"/>
      <w:r>
        <w:rPr>
          <w:rFonts w:eastAsia="Times New Roman"/>
        </w:rPr>
        <w:t>length</w:t>
      </w:r>
      <w:proofErr w:type="gramEnd"/>
    </w:p>
    <w:p w14:paraId="14B6AD67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Pull in with the solar panels on a truck, hand to the lifts and set the first panel and then install the seal on the end of the next panels as you install.  Squish the seal to the ½” gap in that direction and lock the panel down.  We use S-5! Clips with a single set screw on the bottom flange of the panel.  </w:t>
      </w:r>
      <w:proofErr w:type="spellStart"/>
      <w:r>
        <w:rPr>
          <w:rFonts w:eastAsia="Times New Roman"/>
        </w:rPr>
        <w:t>Super fast</w:t>
      </w:r>
      <w:proofErr w:type="spellEnd"/>
      <w:r>
        <w:rPr>
          <w:rFonts w:eastAsia="Times New Roman"/>
        </w:rPr>
        <w:t xml:space="preserve"> and can be undone and moved later.</w:t>
      </w:r>
    </w:p>
    <w:p w14:paraId="3F26FB38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Now you can start wiring… We include aluminum hat channels that match for wire management and those go length wise down the array – one included for each row of panels – these are not pre-dilled but go on with </w:t>
      </w:r>
      <w:proofErr w:type="spellStart"/>
      <w:r>
        <w:rPr>
          <w:rFonts w:eastAsia="Times New Roman"/>
        </w:rPr>
        <w:t>self tapping</w:t>
      </w:r>
      <w:proofErr w:type="spellEnd"/>
      <w:r>
        <w:rPr>
          <w:rFonts w:eastAsia="Times New Roman"/>
        </w:rPr>
        <w:t xml:space="preserve"> screws – some like to drill those onsite to make it easier.  Again 2 lifts will make this easier.</w:t>
      </w:r>
    </w:p>
    <w:p w14:paraId="55807307" w14:textId="77777777" w:rsidR="006F6FDC" w:rsidRDefault="006F6FDC" w:rsidP="006F6F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At this point the structure is ready to complete.</w:t>
      </w:r>
    </w:p>
    <w:p w14:paraId="3BC9ABA9" w14:textId="77777777" w:rsidR="006F6FDC" w:rsidRDefault="006F6FDC" w:rsidP="006F6FDC"/>
    <w:p w14:paraId="42CB3D40" w14:textId="77777777" w:rsidR="006F6FDC" w:rsidRDefault="006F6FDC" w:rsidP="006F6FDC">
      <w:r>
        <w:t xml:space="preserve">At some point in this </w:t>
      </w:r>
      <w:proofErr w:type="gramStart"/>
      <w:r>
        <w:t>process</w:t>
      </w:r>
      <w:proofErr w:type="gramEnd"/>
      <w:r>
        <w:t xml:space="preserve"> it is good to touch up the paint on the structural steel.  We include a gallon or two of the same paint and it is a water base paint for easy cleanup.  We often use a roller for this task and recommended covering all surfaces and any place that might have been scratched. The roller finish softens the look and almost makes it look like wood – some like the smooth car like finish so you can spray if desired but if sprayed suggest doing this before setting the panels.</w:t>
      </w:r>
    </w:p>
    <w:p w14:paraId="09F98556" w14:textId="77777777" w:rsidR="006F6FDC" w:rsidRDefault="006F6FDC" w:rsidP="006F6FDC"/>
    <w:p w14:paraId="447CF9DA" w14:textId="77777777" w:rsidR="006F6FDC" w:rsidRDefault="006F6FDC" w:rsidP="006F6FDC">
      <w:r>
        <w:t>NOTE: structural steel always has some blemishes from handling and shipping so it will not be perfect like a car.</w:t>
      </w:r>
    </w:p>
    <w:p w14:paraId="0989F039" w14:textId="77777777" w:rsidR="006F6FDC" w:rsidRDefault="006F6FDC" w:rsidP="006F6FDC"/>
    <w:p w14:paraId="0BD16DE3" w14:textId="77777777" w:rsidR="006F6FDC" w:rsidRDefault="006F6FDC" w:rsidP="006F6FDC">
      <w:r>
        <w:t xml:space="preserve">Once this is all done, the space between the base plate and the concrete will need to be filled with </w:t>
      </w:r>
      <w:proofErr w:type="spellStart"/>
      <w:r>
        <w:t>non shrink</w:t>
      </w:r>
      <w:proofErr w:type="spellEnd"/>
      <w:r>
        <w:t xml:space="preserve"> grout – can be poured or hand packed.</w:t>
      </w:r>
    </w:p>
    <w:p w14:paraId="7C715343" w14:textId="77777777" w:rsidR="006F6FDC" w:rsidRDefault="006F6FDC" w:rsidP="006F6FDC"/>
    <w:p w14:paraId="22941B37" w14:textId="77777777" w:rsidR="006F6FDC" w:rsidRDefault="006F6FDC" w:rsidP="006F6FDC">
      <w:r>
        <w:t>If the foundation is designed below the finished concrete as some like to do, the space still needs to be filled with grout and then pour the finish concrete – be sure to put crack control at the base in the concrete if this is the way it is installed.  I showed a concrete pedestal on this one but can change if desired in final design.</w:t>
      </w:r>
    </w:p>
    <w:p w14:paraId="26E4D9C9" w14:textId="77777777" w:rsidR="006F6FDC" w:rsidRDefault="006F6FDC" w:rsidP="006F6FDC"/>
    <w:p w14:paraId="3483AE77" w14:textId="77777777" w:rsidR="006F6FDC" w:rsidRDefault="006F6FDC" w:rsidP="006F6FDC">
      <w:r>
        <w:t>I hope this helped and feel free to have these guys reach out to discuss if desired.</w:t>
      </w:r>
    </w:p>
    <w:p w14:paraId="3AC8D8C8" w14:textId="77777777" w:rsidR="006F6FDC" w:rsidRDefault="006F6FDC" w:rsidP="006F6FDC"/>
    <w:p w14:paraId="46314A6C" w14:textId="77777777" w:rsidR="006F6FDC" w:rsidRDefault="006F6FDC" w:rsidP="006F6FDC">
      <w:r>
        <w:t>I will be there for the initial installation and will go over all this at that time as well.</w:t>
      </w:r>
    </w:p>
    <w:p w14:paraId="4E88D408" w14:textId="77777777" w:rsidR="006659B0" w:rsidRDefault="006659B0"/>
    <w:sectPr w:rsidR="00665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7B81C" w14:textId="77777777" w:rsidR="00C674A7" w:rsidRDefault="00C674A7" w:rsidP="006F6FDC">
      <w:r>
        <w:separator/>
      </w:r>
    </w:p>
  </w:endnote>
  <w:endnote w:type="continuationSeparator" w:id="0">
    <w:p w14:paraId="0D08EA35" w14:textId="77777777" w:rsidR="00C674A7" w:rsidRDefault="00C674A7" w:rsidP="006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8C94" w14:textId="77777777" w:rsidR="006F6FDC" w:rsidRDefault="006F6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7566F" w14:textId="77777777" w:rsidR="006F6FDC" w:rsidRDefault="006F6F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2AD35" w14:textId="77777777" w:rsidR="006F6FDC" w:rsidRDefault="006F6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06E06" w14:textId="77777777" w:rsidR="00C674A7" w:rsidRDefault="00C674A7" w:rsidP="006F6FDC">
      <w:r>
        <w:separator/>
      </w:r>
    </w:p>
  </w:footnote>
  <w:footnote w:type="continuationSeparator" w:id="0">
    <w:p w14:paraId="59785437" w14:textId="77777777" w:rsidR="00C674A7" w:rsidRDefault="00C674A7" w:rsidP="006F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AEBD9" w14:textId="77777777" w:rsidR="006F6FDC" w:rsidRDefault="006F6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C0C78" w14:textId="31041D72" w:rsidR="006F6FDC" w:rsidRDefault="006F6FDC">
    <w:pPr>
      <w:pStyle w:val="Header"/>
    </w:pPr>
    <w:r>
      <w:t xml:space="preserve">INSTALLATION </w:t>
    </w:r>
    <w:r>
      <w:t>PROCEDURES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62973" w14:textId="77777777" w:rsidR="006F6FDC" w:rsidRDefault="006F6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62025"/>
    <w:multiLevelType w:val="hybridMultilevel"/>
    <w:tmpl w:val="2702D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DC"/>
    <w:rsid w:val="006659B0"/>
    <w:rsid w:val="006F6FDC"/>
    <w:rsid w:val="00C6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6FBA0"/>
  <w15:chartTrackingRefBased/>
  <w15:docId w15:val="{0476F657-B962-481F-AF7D-95861B3D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F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F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FD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FD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Alexander</dc:creator>
  <cp:keywords/>
  <dc:description/>
  <cp:lastModifiedBy>Bruce Alexander</cp:lastModifiedBy>
  <cp:revision>1</cp:revision>
  <dcterms:created xsi:type="dcterms:W3CDTF">2021-03-11T18:14:00Z</dcterms:created>
  <dcterms:modified xsi:type="dcterms:W3CDTF">2021-03-11T18:15:00Z</dcterms:modified>
</cp:coreProperties>
</file>